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00" w:rsidRPr="0021793B" w:rsidRDefault="006A6800" w:rsidP="006A6800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pt-BR"/>
        </w:rPr>
      </w:pPr>
      <w:r w:rsidRPr="00597D20"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t-BR"/>
        </w:rPr>
        <w:t>DECRETOS FEDERAIS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  <w:lang w:eastAsia="pt-BR"/>
        </w:rPr>
        <w:t>:</w:t>
      </w: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89.336/1984 </w:t>
      </w:r>
      <w:r w:rsidRPr="0021793B">
        <w:rPr>
          <w:rFonts w:ascii="Times New Roman" w:eastAsia="Times New Roman" w:hAnsi="Times New Roman" w:cs="Times New Roman"/>
          <w:sz w:val="24"/>
          <w:lang w:eastAsia="pt-BR"/>
        </w:rPr>
        <w:t xml:space="preserve">- </w:t>
      </w:r>
      <w:r w:rsidRPr="0065718A">
        <w:rPr>
          <w:rFonts w:ascii="Times New Roman" w:eastAsia="Times New Roman" w:hAnsi="Times New Roman" w:cs="Times New Roman"/>
          <w:sz w:val="24"/>
          <w:lang w:eastAsia="pt-BR"/>
        </w:rPr>
        <w:t xml:space="preserve">Dispõe sobre as Reservas Econômicas e </w:t>
      </w:r>
      <w:r w:rsidRPr="0065718A">
        <w:rPr>
          <w:rFonts w:ascii="Times New Roman" w:eastAsia="Times New Roman" w:hAnsi="Times New Roman" w:cs="Times New Roman"/>
          <w:b/>
          <w:sz w:val="24"/>
          <w:lang w:eastAsia="pt-BR"/>
        </w:rPr>
        <w:t>Áreas de Relevante Interesse Ecológico</w:t>
      </w:r>
      <w:r>
        <w:rPr>
          <w:rFonts w:ascii="Times New Roman" w:eastAsia="Times New Roman" w:hAnsi="Times New Roman" w:cs="Times New Roman"/>
          <w:sz w:val="24"/>
          <w:lang w:eastAsia="pt-BR"/>
        </w:rPr>
        <w:t>.</w:t>
      </w:r>
    </w:p>
    <w:p w:rsidR="006A6800" w:rsidRDefault="006A6800" w:rsidP="006A6800">
      <w:pPr>
        <w:pStyle w:val="PargrafodaLista"/>
        <w:ind w:left="644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:rsidR="006A6800" w:rsidRPr="0021793B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96.044/</w:t>
      </w:r>
      <w:r w:rsidRPr="00E277A9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1988 - </w:t>
      </w:r>
      <w:r w:rsidRPr="00E277A9">
        <w:rPr>
          <w:rFonts w:ascii="Times New Roman" w:eastAsia="Times New Roman" w:hAnsi="Times New Roman" w:cs="Times New Roman"/>
          <w:sz w:val="24"/>
          <w:lang w:eastAsia="pt-BR"/>
        </w:rPr>
        <w:t>Transporte Rodoviário de</w:t>
      </w:r>
      <w:r w:rsidRPr="00E277A9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Produtos Perigosos</w:t>
      </w:r>
    </w:p>
    <w:p w:rsidR="006A6800" w:rsidRPr="0021793B" w:rsidRDefault="006A6800" w:rsidP="006A6800">
      <w:pPr>
        <w:pStyle w:val="PargrafodaLista"/>
        <w:rPr>
          <w:rFonts w:ascii="Times New Roman" w:eastAsia="Times New Roman" w:hAnsi="Times New Roman" w:cs="Times New Roman"/>
          <w:sz w:val="24"/>
          <w:lang w:eastAsia="pt-BR"/>
        </w:rPr>
      </w:pPr>
    </w:p>
    <w:p w:rsidR="006A6800" w:rsidRPr="00E277A9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97.632/1989 –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Exploração de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Recursos Minerais.</w:t>
      </w:r>
    </w:p>
    <w:p w:rsidR="006A6800" w:rsidRPr="00E277A9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E277A9">
        <w:rPr>
          <w:rFonts w:ascii="Times New Roman" w:eastAsia="Times New Roman" w:hAnsi="Times New Roman" w:cs="Times New Roman"/>
          <w:b/>
          <w:sz w:val="24"/>
          <w:lang w:eastAsia="pt-BR"/>
        </w:rPr>
        <w:t>Decreto n.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98.812/1990 – Lavra Garimpeira.</w:t>
      </w:r>
    </w:p>
    <w:p w:rsidR="006A6800" w:rsidRPr="00E74E04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ED6FBA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98.973/1990 –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Transporte de </w:t>
      </w:r>
      <w:r w:rsidRPr="00ED6FBA">
        <w:rPr>
          <w:rFonts w:ascii="Times New Roman" w:eastAsia="Times New Roman" w:hAnsi="Times New Roman" w:cs="Times New Roman"/>
          <w:b/>
          <w:sz w:val="24"/>
          <w:lang w:eastAsia="pt-BR"/>
        </w:rPr>
        <w:t>Produtos Perigosos</w:t>
      </w:r>
      <w:r>
        <w:rPr>
          <w:rFonts w:ascii="Times New Roman" w:eastAsia="Times New Roman" w:hAnsi="Times New Roman" w:cs="Times New Roman"/>
          <w:sz w:val="24"/>
          <w:lang w:eastAsia="pt-BR"/>
        </w:rPr>
        <w:t>.</w:t>
      </w:r>
    </w:p>
    <w:p w:rsidR="006A6800" w:rsidRPr="00ED6FBA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744DD1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99.274/1990 – </w:t>
      </w:r>
      <w:r w:rsidRPr="00ED6FBA">
        <w:rPr>
          <w:rFonts w:ascii="Times New Roman" w:eastAsia="Times New Roman" w:hAnsi="Times New Roman" w:cs="Times New Roman"/>
          <w:sz w:val="24"/>
          <w:lang w:eastAsia="pt-BR"/>
        </w:rPr>
        <w:t xml:space="preserve">Estações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Ecológicas e </w:t>
      </w:r>
      <w:r w:rsidRPr="00ED6FBA">
        <w:rPr>
          <w:rFonts w:ascii="Times New Roman" w:eastAsia="Times New Roman" w:hAnsi="Times New Roman" w:cs="Times New Roman"/>
          <w:b/>
          <w:sz w:val="24"/>
          <w:lang w:eastAsia="pt-BR"/>
        </w:rPr>
        <w:t>Áreas de Proteção Ambiental</w:t>
      </w:r>
      <w:r>
        <w:rPr>
          <w:rFonts w:ascii="Times New Roman" w:eastAsia="Times New Roman" w:hAnsi="Times New Roman" w:cs="Times New Roman"/>
          <w:sz w:val="24"/>
          <w:lang w:eastAsia="pt-BR"/>
        </w:rPr>
        <w:t>.</w:t>
      </w:r>
    </w:p>
    <w:p w:rsidR="006A6800" w:rsidRPr="00744DD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99.556/1990 </w:t>
      </w:r>
      <w:r w:rsidRPr="00744DD1">
        <w:rPr>
          <w:rFonts w:ascii="Times New Roman" w:eastAsia="Times New Roman" w:hAnsi="Times New Roman" w:cs="Times New Roman"/>
          <w:sz w:val="24"/>
          <w:lang w:eastAsia="pt-BR"/>
        </w:rPr>
        <w:t xml:space="preserve">- </w:t>
      </w:r>
      <w:r w:rsidRPr="00744DD1">
        <w:rPr>
          <w:rFonts w:ascii="Times New Roman" w:eastAsia="Times New Roman" w:hAnsi="Times New Roman" w:cs="Times New Roman"/>
          <w:b/>
          <w:sz w:val="24"/>
          <w:lang w:eastAsia="pt-BR"/>
        </w:rPr>
        <w:t>Cavidades Naturais Subterrâneas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.</w:t>
      </w:r>
    </w:p>
    <w:p w:rsidR="006A6800" w:rsidRPr="00744DD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2.519/</w:t>
      </w:r>
      <w:r w:rsidRPr="00744DD1">
        <w:rPr>
          <w:rFonts w:ascii="Times New Roman" w:eastAsia="Times New Roman" w:hAnsi="Times New Roman" w:cs="Times New Roman"/>
          <w:b/>
          <w:sz w:val="24"/>
          <w:lang w:eastAsia="pt-BR"/>
        </w:rPr>
        <w:t>1998 - Convenção sobre a diversidade biológica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.</w:t>
      </w:r>
    </w:p>
    <w:p w:rsidR="006A6800" w:rsidRPr="00744DD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2.661/</w:t>
      </w:r>
      <w:r w:rsidRPr="00744DD1">
        <w:rPr>
          <w:rFonts w:ascii="Times New Roman" w:eastAsia="Times New Roman" w:hAnsi="Times New Roman" w:cs="Times New Roman"/>
          <w:b/>
          <w:sz w:val="24"/>
          <w:lang w:eastAsia="pt-BR"/>
        </w:rPr>
        <w:t>1998 - Emprego de fogo em práticas florestais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17648A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17648A">
        <w:rPr>
          <w:rFonts w:ascii="Times New Roman" w:eastAsia="Times New Roman" w:hAnsi="Times New Roman" w:cs="Times New Roman"/>
          <w:b/>
          <w:sz w:val="24"/>
          <w:lang w:eastAsia="pt-BR"/>
        </w:rPr>
        <w:t>Decreto n. 2.783/1998 – Camada de Ozônio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3.358/2000 – Extração de substâncias minerais de uso na construção civil.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5C4551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</w:t>
      </w:r>
      <w:r w:rsidRPr="005C4551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4.074/2002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–</w:t>
      </w:r>
      <w:r w:rsidRPr="005C4551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Regulamentação do uso dos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Agrotóxicos.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4.136/2002 – </w:t>
      </w:r>
      <w:r w:rsidRPr="005C4551">
        <w:rPr>
          <w:rFonts w:ascii="Times New Roman" w:eastAsia="Times New Roman" w:hAnsi="Times New Roman" w:cs="Times New Roman"/>
          <w:b/>
          <w:sz w:val="24"/>
          <w:lang w:eastAsia="pt-BR"/>
        </w:rPr>
        <w:t>Poluição em Águas</w:t>
      </w:r>
      <w:r>
        <w:rPr>
          <w:rFonts w:ascii="Times New Roman" w:eastAsia="Times New Roman" w:hAnsi="Times New Roman" w:cs="Times New Roman"/>
          <w:sz w:val="24"/>
          <w:lang w:eastAsia="pt-BR"/>
        </w:rPr>
        <w:t>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5C4551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4.281/2002 – </w:t>
      </w:r>
      <w:r w:rsidRPr="005C4551">
        <w:rPr>
          <w:rFonts w:ascii="Times New Roman" w:eastAsia="Times New Roman" w:hAnsi="Times New Roman" w:cs="Times New Roman"/>
          <w:sz w:val="24"/>
          <w:lang w:eastAsia="pt-BR"/>
        </w:rPr>
        <w:t xml:space="preserve">Política Nacional de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Educação Ambiental.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4.297/2002 – Zoneamento Ecológico-econômico.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4.339/2002 – 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Política Nacional de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Biodiversidade.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4.340/2002 – SNUC regulamento.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4.680/2003 – Transgênicos.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4.703/2003 – </w:t>
      </w:r>
      <w:r>
        <w:rPr>
          <w:rFonts w:ascii="Times New Roman" w:eastAsia="Times New Roman" w:hAnsi="Times New Roman" w:cs="Times New Roman"/>
          <w:sz w:val="24"/>
          <w:lang w:eastAsia="pt-BR"/>
        </w:rPr>
        <w:t>Programa Nacional da Diversidade Biológica.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4.871/2003 – Poluição em Águas por óleos.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5C4551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lastRenderedPageBreak/>
        <w:t>Decreto n. 4.895/2003 – Aquicultura.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5.098/2004 – Produtos químicos perigosos.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5.440/2005 – </w:t>
      </w:r>
      <w:r>
        <w:rPr>
          <w:rFonts w:ascii="Times New Roman" w:eastAsia="Times New Roman" w:hAnsi="Times New Roman" w:cs="Times New Roman"/>
          <w:sz w:val="24"/>
          <w:lang w:eastAsia="pt-BR"/>
        </w:rPr>
        <w:t>Qualidade da água.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5.445/2005 – Protocolo de Quioto.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52700D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52700D">
        <w:rPr>
          <w:rFonts w:ascii="Times New Roman" w:eastAsia="Times New Roman" w:hAnsi="Times New Roman" w:cs="Times New Roman"/>
          <w:b/>
          <w:sz w:val="24"/>
          <w:lang w:eastAsia="pt-BR"/>
        </w:rPr>
        <w:t>Decreto n. 5.790/2006 – Conselho das Cidades.</w:t>
      </w:r>
    </w:p>
    <w:p w:rsidR="006A6800" w:rsidRPr="005C4551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5.975/2006 – Exploração Florestal.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6.040/2007 – Política Nacional de Desenvolvimento Sustentável </w:t>
      </w:r>
      <w:r>
        <w:rPr>
          <w:rFonts w:ascii="Times New Roman" w:eastAsia="Times New Roman" w:hAnsi="Times New Roman" w:cs="Times New Roman"/>
          <w:sz w:val="24"/>
          <w:lang w:eastAsia="pt-BR"/>
        </w:rPr>
        <w:t>dos Povos e Comunidades Tradicionais.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6.321/2007 – Bioma Amazônia.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6.514/2008 – Infrações e Sanções Administrativas.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6.660/2008 – Bioma Mata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pt-BR"/>
        </w:rPr>
        <w:t>Atlântica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pt-BR"/>
        </w:rPr>
        <w:t>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7.167/2010 – Fundo Nacional de Desenvolvimento. 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7.217/2010 – Saneamento Básico </w:t>
      </w:r>
      <w:r>
        <w:rPr>
          <w:rFonts w:ascii="Times New Roman" w:eastAsia="Times New Roman" w:hAnsi="Times New Roman" w:cs="Times New Roman"/>
          <w:sz w:val="24"/>
          <w:lang w:eastAsia="pt-BR"/>
        </w:rPr>
        <w:t>regulamento.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Decreto n. 7.404/2010 – Política Nacional de resíduos sólidos. </w:t>
      </w:r>
      <w:r>
        <w:rPr>
          <w:rFonts w:ascii="Times New Roman" w:eastAsia="Times New Roman" w:hAnsi="Times New Roman" w:cs="Times New Roman"/>
          <w:sz w:val="24"/>
          <w:lang w:eastAsia="pt-BR"/>
        </w:rPr>
        <w:t>Regulamento.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7.830/2012 – Cadastro Ambiental Rural.</w:t>
      </w:r>
    </w:p>
    <w:p w:rsidR="006A6800" w:rsidRPr="00A76447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8.127/2013 – Poluição em Águas por óleos.</w:t>
      </w:r>
    </w:p>
    <w:p w:rsidR="006A6800" w:rsidRPr="00AF006B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Decreto n. 8.235/2014 – Programas de Regularização Ambiental.</w:t>
      </w:r>
    </w:p>
    <w:p w:rsidR="006A6800" w:rsidRPr="008D2664" w:rsidRDefault="006A6800" w:rsidP="006A6800">
      <w:pPr>
        <w:pStyle w:val="PargrafodaLista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6A6800" w:rsidRPr="00E277A9" w:rsidRDefault="006A6800" w:rsidP="006A6800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17648A">
        <w:rPr>
          <w:rFonts w:ascii="Times New Roman" w:eastAsia="Times New Roman" w:hAnsi="Times New Roman" w:cs="Times New Roman"/>
          <w:b/>
          <w:sz w:val="24"/>
          <w:lang w:eastAsia="pt-BR"/>
        </w:rPr>
        <w:t>Decreto n. 8.772 - 2016 - Patrimônio Genético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.</w:t>
      </w:r>
    </w:p>
    <w:p w:rsidR="005A6F9A" w:rsidRDefault="005A6F9A">
      <w:bookmarkStart w:id="0" w:name="_GoBack"/>
      <w:bookmarkEnd w:id="0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1E43"/>
    <w:multiLevelType w:val="hybridMultilevel"/>
    <w:tmpl w:val="D0029A7A"/>
    <w:lvl w:ilvl="0" w:tplc="CFC2F9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00"/>
    <w:rsid w:val="005A6F9A"/>
    <w:rsid w:val="006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2017-04-10T02:19:00Z</dcterms:created>
  <dcterms:modified xsi:type="dcterms:W3CDTF">2017-04-10T02:20:00Z</dcterms:modified>
</cp:coreProperties>
</file>